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F63F5" w:rsidRDefault="00EF63F5">
      <w:pPr>
        <w:rPr>
          <w:lang w:val="el-GR"/>
        </w:rPr>
      </w:pPr>
      <w:r>
        <w:rPr>
          <w:lang w:val="el-GR"/>
        </w:rPr>
        <w:t>27/07/21</w:t>
      </w:r>
    </w:p>
    <w:p w:rsidR="00EF63F5" w:rsidRDefault="00EF63F5">
      <w:pPr>
        <w:rPr>
          <w:lang w:val="el-GR"/>
        </w:rPr>
      </w:pPr>
    </w:p>
    <w:p w:rsidR="00EF63F5" w:rsidRPr="002F2497" w:rsidRDefault="00EF63F5">
      <w:pPr>
        <w:rPr>
          <w:b/>
          <w:sz w:val="28"/>
          <w:lang w:val="el-GR"/>
        </w:rPr>
      </w:pPr>
      <w:r w:rsidRPr="002F2497">
        <w:rPr>
          <w:b/>
          <w:sz w:val="28"/>
          <w:lang w:val="el-GR"/>
        </w:rPr>
        <w:t xml:space="preserve">                                                   ΠΕΛΙΛΗΨΗ</w:t>
      </w:r>
    </w:p>
    <w:p w:rsidR="00EF63F5" w:rsidRDefault="00EF63F5">
      <w:pPr>
        <w:rPr>
          <w:b/>
          <w:lang w:val="el-GR"/>
        </w:rPr>
      </w:pPr>
    </w:p>
    <w:p w:rsidR="00EF63F5" w:rsidRPr="002F2497" w:rsidRDefault="00EF63F5">
      <w:pPr>
        <w:rPr>
          <w:b/>
          <w:sz w:val="28"/>
          <w:lang w:val="el-GR"/>
        </w:rPr>
      </w:pPr>
      <w:r w:rsidRPr="002F2497">
        <w:rPr>
          <w:b/>
          <w:sz w:val="28"/>
          <w:lang w:val="el-GR"/>
        </w:rPr>
        <w:t>Διάβημα  της ΠΕΚΕΜ /ΚΔΒΜ1  στην ΕΕ</w:t>
      </w:r>
    </w:p>
    <w:p w:rsidR="00EF63F5" w:rsidRDefault="00EF63F5">
      <w:pPr>
        <w:rPr>
          <w:b/>
          <w:lang w:val="el-GR"/>
        </w:rPr>
      </w:pPr>
    </w:p>
    <w:p w:rsidR="00EF63F5" w:rsidRDefault="00EF63F5">
      <w:pPr>
        <w:rPr>
          <w:lang w:val="el-GR"/>
        </w:rPr>
      </w:pPr>
      <w:r w:rsidRPr="00EF63F5">
        <w:rPr>
          <w:lang w:val="el-GR"/>
        </w:rPr>
        <w:t>Μ</w:t>
      </w:r>
      <w:r>
        <w:rPr>
          <w:lang w:val="el-GR"/>
        </w:rPr>
        <w:t>έλη της οποίας αδειοδοτήθηκαν  το 2012 ως ΚΔΒΜ1,διαμαρτυρόμαστε εντόνως για τα άρθρα του νόμου 4763,που απειλο</w:t>
      </w:r>
      <w:r w:rsidR="00BD7EB2">
        <w:rPr>
          <w:lang w:val="el-GR"/>
        </w:rPr>
        <w:t>ύν να αποσύρουν τις άδειες  μας</w:t>
      </w:r>
      <w:r>
        <w:rPr>
          <w:lang w:val="el-GR"/>
        </w:rPr>
        <w:t xml:space="preserve"> ,  μέσω παράλογων και άστοχων ρυθμίσεων οι  οποίες δεν  ακολουθούν ούτε είναι συνεπείς  προς </w:t>
      </w:r>
      <w:r w:rsidR="0094408D">
        <w:rPr>
          <w:lang w:val="el-GR"/>
        </w:rPr>
        <w:t xml:space="preserve"> τις </w:t>
      </w:r>
      <w:r>
        <w:rPr>
          <w:lang w:val="el-GR"/>
        </w:rPr>
        <w:t xml:space="preserve"> Ευρωπαϊκές οδηγίες ή  τις επιταγές της Αγοράς και της Ανάπτυξης </w:t>
      </w:r>
      <w:r w:rsidR="00BD7EB2">
        <w:rPr>
          <w:lang w:val="el-GR"/>
        </w:rPr>
        <w:t>ιδιαίτερα όπως εξελίσσονται</w:t>
      </w:r>
      <w:r>
        <w:rPr>
          <w:lang w:val="el-GR"/>
        </w:rPr>
        <w:t xml:space="preserve"> με την Πανδημία.</w:t>
      </w:r>
    </w:p>
    <w:p w:rsidR="00EF63F5" w:rsidRDefault="00EF63F5">
      <w:pPr>
        <w:rPr>
          <w:lang w:val="el-GR"/>
        </w:rPr>
      </w:pPr>
    </w:p>
    <w:p w:rsidR="00EF63F5" w:rsidRPr="00A84BAD" w:rsidRDefault="00EF63F5">
      <w:pPr>
        <w:rPr>
          <w:b/>
          <w:sz w:val="28"/>
          <w:u w:val="single"/>
          <w:lang w:val="el-GR"/>
        </w:rPr>
      </w:pPr>
      <w:r w:rsidRPr="00A84BAD">
        <w:rPr>
          <w:b/>
          <w:sz w:val="28"/>
          <w:u w:val="single"/>
          <w:lang w:val="el-GR"/>
        </w:rPr>
        <w:t>Λαμβάνοντας υπ’’οψην</w:t>
      </w:r>
    </w:p>
    <w:p w:rsidR="00EF63F5" w:rsidRDefault="00EF63F5">
      <w:pPr>
        <w:rPr>
          <w:b/>
          <w:lang w:val="el-GR"/>
        </w:rPr>
      </w:pPr>
    </w:p>
    <w:p w:rsidR="00EF63F5" w:rsidRDefault="00EF63F5">
      <w:pPr>
        <w:rPr>
          <w:lang w:val="el-GR"/>
        </w:rPr>
      </w:pPr>
      <w:r w:rsidRPr="00EF63F5">
        <w:rPr>
          <w:lang w:val="el-GR"/>
        </w:rPr>
        <w:t xml:space="preserve">-το </w:t>
      </w:r>
      <w:r>
        <w:rPr>
          <w:lang w:val="el-GR"/>
        </w:rPr>
        <w:t xml:space="preserve"> Ευρωπαϊκό νομικό πλαίσιο,</w:t>
      </w:r>
    </w:p>
    <w:p w:rsidR="00EF63F5" w:rsidRDefault="00EF63F5">
      <w:pPr>
        <w:rPr>
          <w:lang w:val="el-GR"/>
        </w:rPr>
      </w:pPr>
    </w:p>
    <w:p w:rsidR="00EF63F5" w:rsidRDefault="00EF63F5" w:rsidP="00EF63F5">
      <w:pPr>
        <w:rPr>
          <w:lang w:val="el-GR"/>
        </w:rPr>
      </w:pPr>
      <w:r>
        <w:rPr>
          <w:lang w:val="el-GR"/>
        </w:rPr>
        <w:t>-</w:t>
      </w:r>
      <w:r w:rsidRPr="00EF63F5">
        <w:rPr>
          <w:lang w:val="el-GR"/>
        </w:rPr>
        <w:t>τον  νέο  και ανεφάρμοστο ακόμα Ελλην. νόμο  4763/2020,</w:t>
      </w:r>
    </w:p>
    <w:p w:rsidR="00EF63F5" w:rsidRDefault="00EF63F5" w:rsidP="00EF63F5">
      <w:pPr>
        <w:rPr>
          <w:lang w:val="el-GR"/>
        </w:rPr>
      </w:pPr>
    </w:p>
    <w:p w:rsidR="00EF63F5" w:rsidRDefault="00EF63F5" w:rsidP="00EF63F5">
      <w:pPr>
        <w:rPr>
          <w:lang w:val="el-GR"/>
        </w:rPr>
      </w:pPr>
      <w:r>
        <w:rPr>
          <w:lang w:val="el-GR"/>
        </w:rPr>
        <w:t>-τις συνεχώς μεταβαλλόμενες οικονομικές,,παιδαγωγικές,και  αναπτυξιακές προκλήσεις ,που καλούν   για ευελιξία  και  υιοθέτηση επειγόντων  μέτρων για αντιμετώπιση  πρωτοφανών προβλημάτων.</w:t>
      </w:r>
    </w:p>
    <w:p w:rsidR="00EF63F5" w:rsidRDefault="00EF63F5" w:rsidP="00EF63F5">
      <w:pPr>
        <w:rPr>
          <w:lang w:val="el-GR"/>
        </w:rPr>
      </w:pPr>
    </w:p>
    <w:p w:rsidR="00EF63F5" w:rsidRDefault="00EF63F5" w:rsidP="00EF63F5">
      <w:pPr>
        <w:rPr>
          <w:lang w:val="el-GR"/>
        </w:rPr>
      </w:pPr>
      <w:r>
        <w:rPr>
          <w:lang w:val="el-GR"/>
        </w:rPr>
        <w:t>-τα προφανή αποτελέσματα του νέου και ακόμη μη εφαρμοζόμενου  νόμου 4763/2020</w:t>
      </w:r>
    </w:p>
    <w:p w:rsidR="00EF63F5" w:rsidRDefault="00EF63F5" w:rsidP="00EF63F5">
      <w:pPr>
        <w:rPr>
          <w:lang w:val="el-GR"/>
        </w:rPr>
      </w:pPr>
    </w:p>
    <w:p w:rsidR="00EF63F5" w:rsidRDefault="00EF63F5" w:rsidP="00EF63F5">
      <w:pPr>
        <w:rPr>
          <w:lang w:val="el-GR"/>
        </w:rPr>
      </w:pPr>
      <w:r>
        <w:rPr>
          <w:lang w:val="el-GR"/>
        </w:rPr>
        <w:t>-τις απαιτούμενες υπερβολικές  νέες  ρυθμίσεις  του νόμου, που  περιορίζουν την  δημιουργική ελευθερία, και την ευελιξία προσαρμοστικότητας στις ανάγκες της αγοράς και των εκπαιδευόμενων,σε προγράμματα ,ανθρώπους και λειτουργία.</w:t>
      </w:r>
    </w:p>
    <w:p w:rsidR="00EF63F5" w:rsidRDefault="00EF63F5" w:rsidP="00EF63F5">
      <w:pPr>
        <w:rPr>
          <w:lang w:val="el-GR"/>
        </w:rPr>
      </w:pPr>
    </w:p>
    <w:p w:rsidR="005F340E" w:rsidRDefault="005F340E" w:rsidP="005F340E">
      <w:pPr>
        <w:rPr>
          <w:lang w:val="el-GR"/>
        </w:rPr>
      </w:pPr>
      <w:r>
        <w:rPr>
          <w:lang w:val="el-GR"/>
        </w:rPr>
        <w:t>-</w:t>
      </w:r>
      <w:r w:rsidR="00BD7EB2">
        <w:rPr>
          <w:lang w:val="el-GR"/>
        </w:rPr>
        <w:t>Έναν σχεδιασμό</w:t>
      </w:r>
      <w:r w:rsidR="00EF63F5" w:rsidRPr="005F340E">
        <w:rPr>
          <w:lang w:val="el-GR"/>
        </w:rPr>
        <w:t xml:space="preserve">  και εκπ</w:t>
      </w:r>
      <w:r w:rsidRPr="005F340E">
        <w:rPr>
          <w:lang w:val="el-GR"/>
        </w:rPr>
        <w:t>α</w:t>
      </w:r>
      <w:r w:rsidR="00EF63F5" w:rsidRPr="005F340E">
        <w:rPr>
          <w:lang w:val="el-GR"/>
        </w:rPr>
        <w:t xml:space="preserve">ιδευτικές προσεγγίσεις </w:t>
      </w:r>
      <w:r w:rsidRPr="005F340E">
        <w:rPr>
          <w:lang w:val="el-GR"/>
        </w:rPr>
        <w:t xml:space="preserve"> μακριά από  τις ανάγκες της ευέλικτης οικονομίας,της τεχνολογίας</w:t>
      </w:r>
      <w:r w:rsidR="00BD7EB2">
        <w:rPr>
          <w:lang w:val="el-GR"/>
        </w:rPr>
        <w:t>,</w:t>
      </w:r>
      <w:r w:rsidRPr="005F340E">
        <w:rPr>
          <w:lang w:val="el-GR"/>
        </w:rPr>
        <w:t xml:space="preserve"> και της αγοράς .</w:t>
      </w:r>
    </w:p>
    <w:p w:rsidR="005F340E" w:rsidRDefault="005F340E" w:rsidP="005F340E">
      <w:pPr>
        <w:rPr>
          <w:lang w:val="el-GR"/>
        </w:rPr>
      </w:pPr>
    </w:p>
    <w:p w:rsidR="005F340E" w:rsidRDefault="005F340E" w:rsidP="005F340E">
      <w:pPr>
        <w:rPr>
          <w:lang w:val="el-GR"/>
        </w:rPr>
      </w:pPr>
      <w:r>
        <w:rPr>
          <w:lang w:val="el-GR"/>
        </w:rPr>
        <w:t>-</w:t>
      </w:r>
      <w:r w:rsidR="00BD7EB2">
        <w:rPr>
          <w:lang w:val="el-GR"/>
        </w:rPr>
        <w:t xml:space="preserve"> την </w:t>
      </w:r>
      <w:r>
        <w:rPr>
          <w:lang w:val="el-GR"/>
        </w:rPr>
        <w:t>Ευρωπαϊκή Αρμοδιότητα,</w:t>
      </w:r>
    </w:p>
    <w:p w:rsidR="005F340E" w:rsidRDefault="005F340E" w:rsidP="005F340E">
      <w:pPr>
        <w:rPr>
          <w:lang w:val="el-GR"/>
        </w:rPr>
      </w:pPr>
    </w:p>
    <w:p w:rsidR="005F340E" w:rsidRDefault="005F340E" w:rsidP="005F340E">
      <w:pPr>
        <w:rPr>
          <w:lang w:val="el-GR"/>
        </w:rPr>
      </w:pPr>
      <w:r>
        <w:rPr>
          <w:lang w:val="el-GR"/>
        </w:rPr>
        <w:t>-</w:t>
      </w:r>
      <w:r w:rsidR="00BD7EB2">
        <w:rPr>
          <w:lang w:val="el-GR"/>
        </w:rPr>
        <w:t xml:space="preserve">την </w:t>
      </w:r>
      <w:r w:rsidRPr="005F340E">
        <w:rPr>
          <w:lang w:val="el-GR"/>
        </w:rPr>
        <w:t xml:space="preserve">Αρμοδιότητα διαχείρησης σε  επίπεδο διοίκησης </w:t>
      </w:r>
      <w:r w:rsidR="0094408D">
        <w:rPr>
          <w:lang w:val="el-GR"/>
        </w:rPr>
        <w:t xml:space="preserve"> </w:t>
      </w:r>
      <w:r w:rsidR="00A84BAD">
        <w:rPr>
          <w:lang w:val="el-GR"/>
        </w:rPr>
        <w:t xml:space="preserve">ΥΠΕΠΘ, να έχει το  συνεχές </w:t>
      </w:r>
      <w:r w:rsidR="00A84BAD">
        <w:rPr>
          <w:lang w:val="en-GB"/>
        </w:rPr>
        <w:t xml:space="preserve">know-how, </w:t>
      </w:r>
      <w:r w:rsidR="00BD7EB2">
        <w:rPr>
          <w:lang w:val="el-GR"/>
        </w:rPr>
        <w:t>να α</w:t>
      </w:r>
      <w:r w:rsidR="009A7829">
        <w:rPr>
          <w:lang w:val="el-GR"/>
        </w:rPr>
        <w:t>ντιμετωπίσει,</w:t>
      </w:r>
      <w:r>
        <w:rPr>
          <w:lang w:val="el-GR"/>
        </w:rPr>
        <w:t xml:space="preserve">  να </w:t>
      </w:r>
      <w:r w:rsidRPr="005F340E">
        <w:rPr>
          <w:lang w:val="el-GR"/>
        </w:rPr>
        <w:t>προγραμματίσει και να σχεδιά</w:t>
      </w:r>
      <w:r>
        <w:rPr>
          <w:lang w:val="el-GR"/>
        </w:rPr>
        <w:t>σει σε μάκρος</w:t>
      </w:r>
      <w:r w:rsidR="009A7829">
        <w:rPr>
          <w:lang w:val="el-GR"/>
        </w:rPr>
        <w:t xml:space="preserve"> με συνέ</w:t>
      </w:r>
      <w:r w:rsidRPr="005F340E">
        <w:rPr>
          <w:lang w:val="el-GR"/>
        </w:rPr>
        <w:t xml:space="preserve">πεια και ευελιξία αυτές τις ξένες και  </w:t>
      </w:r>
      <w:r>
        <w:rPr>
          <w:lang w:val="el-GR"/>
        </w:rPr>
        <w:t>ά</w:t>
      </w:r>
      <w:r w:rsidRPr="005F340E">
        <w:rPr>
          <w:lang w:val="el-GR"/>
        </w:rPr>
        <w:t>γ</w:t>
      </w:r>
      <w:r w:rsidR="00A84BAD">
        <w:rPr>
          <w:lang w:val="el-GR"/>
        </w:rPr>
        <w:t>νωστες προς αυτό  κοινωνικές κα</w:t>
      </w:r>
      <w:r w:rsidRPr="005F340E">
        <w:rPr>
          <w:lang w:val="el-GR"/>
        </w:rPr>
        <w:t>ι οικονομικές προκλ</w:t>
      </w:r>
      <w:r>
        <w:rPr>
          <w:lang w:val="el-GR"/>
        </w:rPr>
        <w:t>ή</w:t>
      </w:r>
      <w:r w:rsidRPr="005F340E">
        <w:rPr>
          <w:lang w:val="el-GR"/>
        </w:rPr>
        <w:t>σεις.</w:t>
      </w:r>
    </w:p>
    <w:p w:rsidR="005F340E" w:rsidRPr="009A7829" w:rsidRDefault="009A7829" w:rsidP="005F340E">
      <w:pPr>
        <w:rPr>
          <w:i/>
          <w:lang w:val="el-GR"/>
        </w:rPr>
      </w:pPr>
      <w:r w:rsidRPr="009A7829">
        <w:rPr>
          <w:i/>
          <w:lang w:val="el-GR"/>
        </w:rPr>
        <w:t>(</w:t>
      </w:r>
      <w:r w:rsidR="005F340E" w:rsidRPr="009A7829">
        <w:rPr>
          <w:i/>
          <w:lang w:val="el-GR"/>
        </w:rPr>
        <w:t>Τουλάχιστον οι ακαδημαϊκοί του 1935 ,είχαν επίγνωση των ορίων τους</w:t>
      </w:r>
      <w:r w:rsidRPr="009A7829">
        <w:rPr>
          <w:i/>
          <w:lang w:val="el-GR"/>
        </w:rPr>
        <w:t>,</w:t>
      </w:r>
      <w:r w:rsidR="005F340E" w:rsidRPr="009A7829">
        <w:rPr>
          <w:i/>
          <w:lang w:val="el-GR"/>
        </w:rPr>
        <w:t xml:space="preserve"> και με εμ</w:t>
      </w:r>
      <w:r>
        <w:rPr>
          <w:i/>
          <w:lang w:val="el-GR"/>
        </w:rPr>
        <w:t>πευσμένο τρόπο ά</w:t>
      </w:r>
      <w:r w:rsidR="005F340E" w:rsidRPr="009A7829">
        <w:rPr>
          <w:i/>
          <w:lang w:val="el-GR"/>
        </w:rPr>
        <w:t>νοιξαν τον δρόμο για  δημιουργία</w:t>
      </w:r>
      <w:r w:rsidRPr="009A7829">
        <w:rPr>
          <w:i/>
          <w:lang w:val="el-GR"/>
        </w:rPr>
        <w:t>,ανάπτυξη,</w:t>
      </w:r>
      <w:r w:rsidR="005F340E" w:rsidRPr="009A7829">
        <w:rPr>
          <w:i/>
          <w:lang w:val="el-GR"/>
        </w:rPr>
        <w:t xml:space="preserve"> και ε</w:t>
      </w:r>
      <w:r w:rsidR="002F2497" w:rsidRPr="009A7829">
        <w:rPr>
          <w:i/>
          <w:lang w:val="el-GR"/>
        </w:rPr>
        <w:t>πιτυχία.Καιρός το Υπουργείο Ανά</w:t>
      </w:r>
      <w:r w:rsidR="005F340E" w:rsidRPr="009A7829">
        <w:rPr>
          <w:i/>
          <w:lang w:val="el-GR"/>
        </w:rPr>
        <w:t>πτυξης</w:t>
      </w:r>
      <w:r w:rsidR="00A84BAD">
        <w:rPr>
          <w:i/>
          <w:lang w:val="el-GR"/>
        </w:rPr>
        <w:t xml:space="preserve"> ,και της Ο</w:t>
      </w:r>
      <w:r w:rsidR="002F2497" w:rsidRPr="009A7829">
        <w:rPr>
          <w:i/>
          <w:lang w:val="el-GR"/>
        </w:rPr>
        <w:t>ικονομίας, να ξαναδιεκδικήσουν,</w:t>
      </w:r>
      <w:r w:rsidR="005F340E" w:rsidRPr="009A7829">
        <w:rPr>
          <w:i/>
          <w:lang w:val="el-GR"/>
        </w:rPr>
        <w:t>τον ρόλο που του</w:t>
      </w:r>
      <w:r w:rsidR="002F2497" w:rsidRPr="009A7829">
        <w:rPr>
          <w:i/>
          <w:lang w:val="el-GR"/>
        </w:rPr>
        <w:t xml:space="preserve">ς ανήκει </w:t>
      </w:r>
      <w:r w:rsidRPr="009A7829">
        <w:rPr>
          <w:i/>
          <w:lang w:val="el-GR"/>
        </w:rPr>
        <w:t>,</w:t>
      </w:r>
      <w:r w:rsidR="002F2497" w:rsidRPr="009A7829">
        <w:rPr>
          <w:i/>
          <w:lang w:val="el-GR"/>
        </w:rPr>
        <w:t>όπως γίνεται</w:t>
      </w:r>
      <w:r w:rsidR="005F340E" w:rsidRPr="009A7829">
        <w:rPr>
          <w:i/>
          <w:lang w:val="el-GR"/>
        </w:rPr>
        <w:t xml:space="preserve"> σε όλες τις χώρες.</w:t>
      </w:r>
      <w:r w:rsidRPr="009A7829">
        <w:rPr>
          <w:i/>
          <w:lang w:val="el-GR"/>
        </w:rPr>
        <w:t>)</w:t>
      </w:r>
    </w:p>
    <w:p w:rsidR="002F2497" w:rsidRDefault="002F2497" w:rsidP="002F2497">
      <w:pPr>
        <w:rPr>
          <w:lang w:val="el-GR"/>
        </w:rPr>
      </w:pPr>
    </w:p>
    <w:p w:rsidR="005F340E" w:rsidRPr="00A84BAD" w:rsidRDefault="002F2497" w:rsidP="002F2497">
      <w:pPr>
        <w:rPr>
          <w:b/>
          <w:sz w:val="28"/>
          <w:u w:val="single"/>
          <w:lang w:val="el-GR"/>
        </w:rPr>
      </w:pPr>
      <w:r w:rsidRPr="00A84BAD">
        <w:rPr>
          <w:b/>
          <w:sz w:val="28"/>
          <w:u w:val="single"/>
          <w:lang w:val="el-GR"/>
        </w:rPr>
        <w:t>Οδηγούμαστε να  συμπεράνουμε πως</w:t>
      </w:r>
    </w:p>
    <w:p w:rsidR="0014184A" w:rsidRDefault="0014184A" w:rsidP="005F340E">
      <w:pPr>
        <w:rPr>
          <w:lang w:val="el-GR"/>
        </w:rPr>
      </w:pPr>
    </w:p>
    <w:p w:rsidR="0014184A" w:rsidRDefault="0014184A" w:rsidP="005F340E">
      <w:pPr>
        <w:rPr>
          <w:lang w:val="el-GR"/>
        </w:rPr>
      </w:pPr>
    </w:p>
    <w:p w:rsidR="0014184A" w:rsidRDefault="0014184A" w:rsidP="005F340E">
      <w:pPr>
        <w:rPr>
          <w:lang w:val="el-GR"/>
        </w:rPr>
      </w:pPr>
    </w:p>
    <w:p w:rsidR="002F2497" w:rsidRDefault="002F2497" w:rsidP="005F340E">
      <w:pPr>
        <w:rPr>
          <w:lang w:val="el-GR"/>
        </w:rPr>
      </w:pPr>
    </w:p>
    <w:p w:rsidR="002F2497" w:rsidRDefault="002F2497" w:rsidP="005F340E">
      <w:pPr>
        <w:rPr>
          <w:lang w:val="el-GR"/>
        </w:rPr>
      </w:pPr>
    </w:p>
    <w:p w:rsidR="0014184A" w:rsidRDefault="002F2497" w:rsidP="002F2497">
      <w:pPr>
        <w:pStyle w:val="ListParagraph"/>
        <w:numPr>
          <w:ilvl w:val="0"/>
          <w:numId w:val="4"/>
        </w:numPr>
        <w:rPr>
          <w:lang w:val="el-GR"/>
        </w:rPr>
      </w:pPr>
      <w:r w:rsidRPr="002F2497">
        <w:rPr>
          <w:lang w:val="el-GR"/>
        </w:rPr>
        <w:t>Ο νόμος 4763/2020  παραβιάζει την Ευρωπαϊκή Αρχή της Αναλογικότητας</w:t>
      </w:r>
    </w:p>
    <w:p w:rsidR="002F2497" w:rsidRPr="002F2497" w:rsidRDefault="002F2497" w:rsidP="0014184A">
      <w:pPr>
        <w:pStyle w:val="ListParagraph"/>
        <w:rPr>
          <w:lang w:val="el-GR"/>
        </w:rPr>
      </w:pPr>
    </w:p>
    <w:p w:rsidR="00EF3B05" w:rsidRDefault="002F2497" w:rsidP="002F2497">
      <w:pPr>
        <w:pStyle w:val="ListParagraph"/>
        <w:numPr>
          <w:ilvl w:val="0"/>
          <w:numId w:val="4"/>
        </w:numPr>
        <w:rPr>
          <w:lang w:val="el-GR"/>
        </w:rPr>
      </w:pPr>
      <w:r>
        <w:rPr>
          <w:lang w:val="el-GR"/>
        </w:rPr>
        <w:t>Οι υ</w:t>
      </w:r>
      <w:r w:rsidR="009A7829">
        <w:rPr>
          <w:lang w:val="el-GR"/>
        </w:rPr>
        <w:t>περβολικές   ακαδημαικές και δι</w:t>
      </w:r>
      <w:r>
        <w:rPr>
          <w:lang w:val="el-GR"/>
        </w:rPr>
        <w:t xml:space="preserve">οικητικές απαιτήσεις του ,και η  επεμβατικότητα </w:t>
      </w:r>
      <w:r w:rsidR="0014184A">
        <w:rPr>
          <w:lang w:val="el-GR"/>
        </w:rPr>
        <w:t xml:space="preserve"> στη λειτουργία </w:t>
      </w:r>
      <w:r>
        <w:rPr>
          <w:lang w:val="el-GR"/>
        </w:rPr>
        <w:t xml:space="preserve"> είναι δυσανάλογα προς την  </w:t>
      </w:r>
      <w:r>
        <w:rPr>
          <w:lang w:val="en-GB"/>
        </w:rPr>
        <w:t xml:space="preserve">EU 2018/ 958 </w:t>
      </w:r>
      <w:r>
        <w:rPr>
          <w:lang w:val="el-GR"/>
        </w:rPr>
        <w:t>οδηγία,καθώς και με τα  συμβαίνοντα στις άλλες Ευρωπαίκες χώρες.</w:t>
      </w:r>
    </w:p>
    <w:p w:rsidR="002F2497" w:rsidRDefault="002F2497" w:rsidP="00EF3B05">
      <w:pPr>
        <w:pStyle w:val="ListParagraph"/>
        <w:rPr>
          <w:lang w:val="el-GR"/>
        </w:rPr>
      </w:pPr>
    </w:p>
    <w:p w:rsidR="0014184A" w:rsidRDefault="002F2497" w:rsidP="0014184A">
      <w:pPr>
        <w:pStyle w:val="ListParagraph"/>
        <w:numPr>
          <w:ilvl w:val="0"/>
          <w:numId w:val="4"/>
        </w:numPr>
        <w:rPr>
          <w:lang w:val="el-GR"/>
        </w:rPr>
      </w:pPr>
      <w:r w:rsidRPr="002F2497">
        <w:rPr>
          <w:lang w:val="el-GR"/>
        </w:rPr>
        <w:t xml:space="preserve">Ο νόμος 4763/2020  </w:t>
      </w:r>
      <w:r>
        <w:rPr>
          <w:lang w:val="el-GR"/>
        </w:rPr>
        <w:t xml:space="preserve"> δεν επιτυγχάνει  να συνδέσει την τεχνική και την επαγγελματ</w:t>
      </w:r>
      <w:r w:rsidR="009A7829">
        <w:rPr>
          <w:lang w:val="el-GR"/>
        </w:rPr>
        <w:t>ική εκπαίδευση με την βιομηχανί</w:t>
      </w:r>
      <w:r>
        <w:rPr>
          <w:lang w:val="el-GR"/>
        </w:rPr>
        <w:t xml:space="preserve">α και την μικρή παραγωγή  των πολλών ΜΜΕ  στην Ελλάδα ,και αποτυγχάνει  στην κοινωνική και  επαγγελματική  </w:t>
      </w:r>
      <w:r w:rsidR="00EF3B05">
        <w:rPr>
          <w:lang w:val="el-GR"/>
        </w:rPr>
        <w:t xml:space="preserve"> κάλυψη.</w:t>
      </w:r>
    </w:p>
    <w:p w:rsidR="0014184A" w:rsidRPr="0014184A" w:rsidRDefault="0014184A" w:rsidP="0014184A">
      <w:pPr>
        <w:rPr>
          <w:i/>
          <w:lang w:val="el-GR"/>
        </w:rPr>
      </w:pPr>
    </w:p>
    <w:p w:rsidR="00EF3B05" w:rsidRPr="0014184A" w:rsidRDefault="00EF3B05" w:rsidP="0014184A">
      <w:pPr>
        <w:pStyle w:val="ListParagraph"/>
        <w:rPr>
          <w:lang w:val="el-GR"/>
        </w:rPr>
      </w:pPr>
      <w:r w:rsidRPr="0014184A">
        <w:rPr>
          <w:i/>
          <w:lang w:val="el-GR"/>
        </w:rPr>
        <w:t xml:space="preserve">Περιλαμβάνει  </w:t>
      </w:r>
      <w:r w:rsidR="009A7829" w:rsidRPr="0014184A">
        <w:rPr>
          <w:i/>
          <w:lang w:val="el-GR"/>
        </w:rPr>
        <w:t xml:space="preserve"> μόνο </w:t>
      </w:r>
      <w:r w:rsidRPr="0014184A">
        <w:rPr>
          <w:i/>
          <w:lang w:val="el-GR"/>
        </w:rPr>
        <w:t>ευχολόγια  τα οποία όμως δείχνουν πως δεν κατανοεί τι εύχεται</w:t>
      </w:r>
      <w:r w:rsidRPr="0014184A">
        <w:rPr>
          <w:lang w:val="el-GR"/>
        </w:rPr>
        <w:t>.</w:t>
      </w:r>
    </w:p>
    <w:p w:rsidR="00EF3B05" w:rsidRPr="00EF3B05" w:rsidRDefault="00EF3B05" w:rsidP="00EF3B05">
      <w:pPr>
        <w:rPr>
          <w:lang w:val="el-GR"/>
        </w:rPr>
      </w:pPr>
    </w:p>
    <w:p w:rsidR="00EF3B05" w:rsidRPr="00EF3B05" w:rsidRDefault="00EF3B05" w:rsidP="00EF3B05">
      <w:pPr>
        <w:rPr>
          <w:lang w:val="el-GR"/>
        </w:rPr>
      </w:pPr>
    </w:p>
    <w:p w:rsidR="0014184A" w:rsidRDefault="00EF3B05" w:rsidP="002F2497">
      <w:pPr>
        <w:pStyle w:val="ListParagraph"/>
        <w:numPr>
          <w:ilvl w:val="0"/>
          <w:numId w:val="4"/>
        </w:numPr>
        <w:rPr>
          <w:lang w:val="el-GR"/>
        </w:rPr>
      </w:pPr>
      <w:r w:rsidRPr="007F3354">
        <w:rPr>
          <w:lang w:val="el-GR"/>
        </w:rPr>
        <w:t>Εμπίπτει μέσα στην Ευρωπαϊκή Αρμοδιότητα  να επέμβει,καθώς  υπάρχουν ουσιαστικές απομακρύνσεις με τα άλλα Μέλη  που μπορεί  να επηρρεάσουν  βασικές αρχές  ελευθερίας ( ελευθερία  κίνησης κτλ)</w:t>
      </w:r>
      <w:r w:rsidR="009A7829">
        <w:rPr>
          <w:lang w:val="el-GR"/>
        </w:rPr>
        <w:t>,</w:t>
      </w:r>
    </w:p>
    <w:p w:rsidR="007F3354" w:rsidRDefault="007F3354" w:rsidP="0014184A">
      <w:pPr>
        <w:pStyle w:val="ListParagraph"/>
        <w:rPr>
          <w:lang w:val="el-GR"/>
        </w:rPr>
      </w:pPr>
    </w:p>
    <w:p w:rsidR="009A7829" w:rsidRPr="009A7829" w:rsidRDefault="009A7829" w:rsidP="007F3354">
      <w:pPr>
        <w:pStyle w:val="ListParagraph"/>
        <w:rPr>
          <w:i/>
          <w:lang w:val="el-GR"/>
        </w:rPr>
      </w:pPr>
      <w:r w:rsidRPr="009A7829">
        <w:rPr>
          <w:i/>
          <w:lang w:val="el-GR"/>
        </w:rPr>
        <w:t>Αυτό καθώς δεν έχουν ακόμη μετά από</w:t>
      </w:r>
      <w:r w:rsidR="0014184A">
        <w:rPr>
          <w:i/>
          <w:lang w:val="el-GR"/>
        </w:rPr>
        <w:t xml:space="preserve"> δεκαετίες  συναυτεί λειτουργικά</w:t>
      </w:r>
      <w:r w:rsidRPr="009A7829">
        <w:rPr>
          <w:i/>
          <w:lang w:val="el-GR"/>
        </w:rPr>
        <w:t xml:space="preserve"> </w:t>
      </w:r>
    </w:p>
    <w:p w:rsidR="009A7829" w:rsidRDefault="0014184A" w:rsidP="007F3354">
      <w:pPr>
        <w:pStyle w:val="ListParagraph"/>
        <w:rPr>
          <w:i/>
          <w:lang w:val="el-GR"/>
        </w:rPr>
      </w:pPr>
      <w:r>
        <w:rPr>
          <w:i/>
          <w:lang w:val="el-GR"/>
        </w:rPr>
        <w:t>π</w:t>
      </w:r>
      <w:r w:rsidR="009A7829">
        <w:rPr>
          <w:i/>
          <w:lang w:val="el-GR"/>
        </w:rPr>
        <w:t>λαί</w:t>
      </w:r>
      <w:r w:rsidR="009A7829" w:rsidRPr="009A7829">
        <w:rPr>
          <w:i/>
          <w:lang w:val="el-GR"/>
        </w:rPr>
        <w:t>σια  κατά</w:t>
      </w:r>
      <w:r w:rsidR="009A7829">
        <w:rPr>
          <w:i/>
          <w:lang w:val="el-GR"/>
        </w:rPr>
        <w:t>ρτισ</w:t>
      </w:r>
      <w:r w:rsidR="009A7829" w:rsidRPr="009A7829">
        <w:rPr>
          <w:i/>
          <w:lang w:val="el-GR"/>
        </w:rPr>
        <w:t>ης προγραμμάτων για κάθε επάγγελμα</w:t>
      </w:r>
      <w:r w:rsidR="009A7829">
        <w:rPr>
          <w:i/>
          <w:lang w:val="el-GR"/>
        </w:rPr>
        <w:t>,</w:t>
      </w:r>
      <w:r>
        <w:rPr>
          <w:i/>
          <w:lang w:val="el-GR"/>
        </w:rPr>
        <w:t xml:space="preserve">τα </w:t>
      </w:r>
      <w:r w:rsidR="009A7829">
        <w:rPr>
          <w:i/>
          <w:lang w:val="el-GR"/>
        </w:rPr>
        <w:t xml:space="preserve">αντίστοιχα πλαίσια προσόντων, και </w:t>
      </w:r>
      <w:r>
        <w:rPr>
          <w:i/>
          <w:lang w:val="el-GR"/>
        </w:rPr>
        <w:t xml:space="preserve"> τα </w:t>
      </w:r>
      <w:r w:rsidR="009A7829">
        <w:rPr>
          <w:i/>
          <w:lang w:val="el-GR"/>
        </w:rPr>
        <w:t>πλαίσια πιστοποίησης δεξιοτήτων .</w:t>
      </w:r>
    </w:p>
    <w:p w:rsidR="007F3354" w:rsidRDefault="007F3354" w:rsidP="007F3354">
      <w:pPr>
        <w:pStyle w:val="ListParagraph"/>
        <w:rPr>
          <w:lang w:val="el-GR"/>
        </w:rPr>
      </w:pPr>
    </w:p>
    <w:p w:rsidR="0014184A" w:rsidRDefault="007F3354" w:rsidP="0014184A">
      <w:pPr>
        <w:pStyle w:val="ListParagraph"/>
        <w:numPr>
          <w:ilvl w:val="0"/>
          <w:numId w:val="4"/>
        </w:numPr>
        <w:rPr>
          <w:lang w:val="el-GR"/>
        </w:rPr>
      </w:pPr>
      <w:r w:rsidRPr="007F3354">
        <w:rPr>
          <w:lang w:val="el-GR"/>
        </w:rPr>
        <w:t>Η Τ</w:t>
      </w:r>
      <w:r w:rsidR="00EF3B05" w:rsidRPr="007F3354">
        <w:rPr>
          <w:lang w:val="el-GR"/>
        </w:rPr>
        <w:t>εχνική και  Επαγγελματική εκπαίδευση  πρέπει να βρίσκεται στην Αρμοδιότητα  και ευθύνη του  Υπ</w:t>
      </w:r>
      <w:r w:rsidR="009A7829">
        <w:rPr>
          <w:lang w:val="el-GR"/>
        </w:rPr>
        <w:t>ουργείου Ανάπτυξης ,για προφανεί</w:t>
      </w:r>
      <w:r w:rsidR="00EF3B05" w:rsidRPr="007F3354">
        <w:rPr>
          <w:lang w:val="el-GR"/>
        </w:rPr>
        <w:t>ς λόγους  σχετικότητας και κατανόησης της   Αγοράς σε κάθε  επίπεδο της.</w:t>
      </w:r>
    </w:p>
    <w:p w:rsidR="007F3354" w:rsidRPr="0014184A" w:rsidRDefault="00EF3B05" w:rsidP="0014184A">
      <w:pPr>
        <w:pStyle w:val="ListParagraph"/>
        <w:rPr>
          <w:lang w:val="el-GR"/>
        </w:rPr>
      </w:pPr>
      <w:r w:rsidRPr="0014184A">
        <w:rPr>
          <w:lang w:val="el-GR"/>
        </w:rPr>
        <w:t>Αυτή η ανάγκη είναι τόσο προφανής και ουσιαστική,που κανένας</w:t>
      </w:r>
      <w:r w:rsidR="007F3354" w:rsidRPr="0014184A">
        <w:rPr>
          <w:lang w:val="el-GR"/>
        </w:rPr>
        <w:t xml:space="preserve">  σχετικός με το θέμα δεν μπορεί</w:t>
      </w:r>
      <w:r w:rsidRPr="0014184A">
        <w:rPr>
          <w:lang w:val="el-GR"/>
        </w:rPr>
        <w:t xml:space="preserve"> να έχει αντίρρηση</w:t>
      </w:r>
      <w:r w:rsidR="007F3354" w:rsidRPr="0014184A">
        <w:rPr>
          <w:lang w:val="el-GR"/>
        </w:rPr>
        <w:t>.</w:t>
      </w:r>
    </w:p>
    <w:p w:rsidR="0014184A" w:rsidRDefault="007F3354" w:rsidP="007F3354">
      <w:pPr>
        <w:pStyle w:val="ListParagraph"/>
        <w:rPr>
          <w:lang w:val="el-GR"/>
        </w:rPr>
      </w:pPr>
      <w:r>
        <w:rPr>
          <w:lang w:val="el-GR"/>
        </w:rPr>
        <w:t xml:space="preserve">Αντιθέτως  ο νόμος 4763/2020 ενώ προσπαθεί να δείξει  φιλόδοξος </w:t>
      </w:r>
      <w:r w:rsidR="009A7829">
        <w:rPr>
          <w:lang w:val="el-GR"/>
        </w:rPr>
        <w:t>,</w:t>
      </w:r>
      <w:r>
        <w:rPr>
          <w:lang w:val="el-GR"/>
        </w:rPr>
        <w:t xml:space="preserve"> είναι καταδικασμένος να αποτύχει</w:t>
      </w:r>
      <w:r w:rsidR="009A7829">
        <w:rPr>
          <w:lang w:val="el-GR"/>
        </w:rPr>
        <w:t xml:space="preserve"> στον στόχο που επικαλείται,</w:t>
      </w:r>
      <w:r>
        <w:rPr>
          <w:lang w:val="el-GR"/>
        </w:rPr>
        <w:t xml:space="preserve"> γιατί μέσα στην άγνοια του φτιάχνει  ενα δεινόσαυρικό πάρκο που </w:t>
      </w:r>
      <w:r w:rsidR="009A7829">
        <w:rPr>
          <w:lang w:val="el-GR"/>
        </w:rPr>
        <w:t xml:space="preserve">ευνοεί την καταπάτηση της  φρέσκιας  και τρυφερής </w:t>
      </w:r>
      <w:r w:rsidR="0014184A">
        <w:rPr>
          <w:lang w:val="el-GR"/>
        </w:rPr>
        <w:t>πανίδας και χλωρίδας</w:t>
      </w:r>
      <w:r>
        <w:rPr>
          <w:lang w:val="el-GR"/>
        </w:rPr>
        <w:t>.</w:t>
      </w:r>
    </w:p>
    <w:p w:rsidR="0014184A" w:rsidRDefault="0014184A" w:rsidP="007F3354">
      <w:pPr>
        <w:pStyle w:val="ListParagraph"/>
        <w:rPr>
          <w:lang w:val="el-GR"/>
        </w:rPr>
      </w:pPr>
    </w:p>
    <w:p w:rsidR="007F3354" w:rsidRDefault="007F3354" w:rsidP="007F3354">
      <w:pPr>
        <w:pStyle w:val="ListParagraph"/>
        <w:rPr>
          <w:lang w:val="el-GR"/>
        </w:rPr>
      </w:pPr>
    </w:p>
    <w:p w:rsidR="007F3354" w:rsidRDefault="0014184A" w:rsidP="007F3354">
      <w:pPr>
        <w:rPr>
          <w:lang w:val="el-GR"/>
        </w:rPr>
      </w:pPr>
      <w:r>
        <w:rPr>
          <w:lang w:val="el-GR"/>
        </w:rPr>
        <w:t xml:space="preserve">       6.  Ένας αριθμός επιτυχημένων εταιρειών</w:t>
      </w:r>
      <w:r w:rsidR="007F3354">
        <w:rPr>
          <w:lang w:val="el-GR"/>
        </w:rPr>
        <w:t xml:space="preserve"> (350) που ο προηγούμενος νόμος 4093/2012  δημιούργησε , από ιδιωτικές </w:t>
      </w:r>
      <w:r>
        <w:rPr>
          <w:lang w:val="el-GR"/>
        </w:rPr>
        <w:t xml:space="preserve"> ΜΜΕ</w:t>
      </w:r>
      <w:r w:rsidR="007F3354">
        <w:rPr>
          <w:lang w:val="el-GR"/>
        </w:rPr>
        <w:t xml:space="preserve">  (χωρίς καμία επιδότηση) ,σχεδιάζονται να κλείσουν  τον Νοέμβριο του</w:t>
      </w:r>
      <w:r>
        <w:rPr>
          <w:lang w:val="el-GR"/>
        </w:rPr>
        <w:t xml:space="preserve"> </w:t>
      </w:r>
      <w:r w:rsidR="007F3354">
        <w:rPr>
          <w:lang w:val="el-GR"/>
        </w:rPr>
        <w:t>2021  με τον 4763/2020,με αυταρχικό τρόπο αφαιρώντας τις άδειες τους</w:t>
      </w:r>
      <w:r>
        <w:rPr>
          <w:lang w:val="el-GR"/>
        </w:rPr>
        <w:t xml:space="preserve"> αν δεν προσαρμοστουν  στις δυσλειτουργικότητες που αυτός επιτάσσει</w:t>
      </w:r>
      <w:r w:rsidR="007F3354">
        <w:rPr>
          <w:lang w:val="el-GR"/>
        </w:rPr>
        <w:t xml:space="preserve">. </w:t>
      </w:r>
    </w:p>
    <w:p w:rsidR="007F3354" w:rsidRDefault="007F3354" w:rsidP="007F3354">
      <w:pPr>
        <w:rPr>
          <w:lang w:val="el-GR"/>
        </w:rPr>
      </w:pPr>
    </w:p>
    <w:p w:rsidR="0014184A" w:rsidRDefault="0014184A" w:rsidP="007F3354">
      <w:pPr>
        <w:rPr>
          <w:b/>
          <w:lang w:val="el-GR"/>
        </w:rPr>
      </w:pPr>
    </w:p>
    <w:p w:rsidR="0014184A" w:rsidRDefault="0014184A" w:rsidP="007F3354">
      <w:pPr>
        <w:rPr>
          <w:b/>
          <w:lang w:val="el-GR"/>
        </w:rPr>
      </w:pPr>
    </w:p>
    <w:p w:rsidR="0014184A" w:rsidRDefault="0014184A" w:rsidP="007F3354">
      <w:pPr>
        <w:rPr>
          <w:b/>
          <w:lang w:val="el-GR"/>
        </w:rPr>
      </w:pPr>
    </w:p>
    <w:p w:rsidR="007F3354" w:rsidRDefault="007F3354" w:rsidP="007F3354">
      <w:pPr>
        <w:rPr>
          <w:b/>
          <w:lang w:val="el-GR"/>
        </w:rPr>
      </w:pPr>
      <w:r w:rsidRPr="007F3354">
        <w:rPr>
          <w:b/>
          <w:lang w:val="el-GR"/>
        </w:rPr>
        <w:t>Έ</w:t>
      </w:r>
      <w:r w:rsidR="0014184A">
        <w:rPr>
          <w:b/>
          <w:lang w:val="el-GR"/>
        </w:rPr>
        <w:t xml:space="preserve">τσι οι </w:t>
      </w:r>
      <w:r w:rsidRPr="007F3354">
        <w:rPr>
          <w:b/>
          <w:lang w:val="el-GR"/>
        </w:rPr>
        <w:t>Ευρωπαίκ</w:t>
      </w:r>
      <w:r>
        <w:rPr>
          <w:b/>
          <w:lang w:val="el-GR"/>
        </w:rPr>
        <w:t>ές</w:t>
      </w:r>
      <w:r w:rsidRPr="007F3354">
        <w:rPr>
          <w:b/>
          <w:lang w:val="el-GR"/>
        </w:rPr>
        <w:t xml:space="preserve"> αρχ</w:t>
      </w:r>
      <w:r>
        <w:rPr>
          <w:b/>
          <w:lang w:val="el-GR"/>
        </w:rPr>
        <w:t>ές</w:t>
      </w:r>
      <w:r w:rsidRPr="007F3354">
        <w:rPr>
          <w:b/>
          <w:lang w:val="el-GR"/>
        </w:rPr>
        <w:t xml:space="preserve"> της Δικαιολογημένης  Εμπιστοσύ</w:t>
      </w:r>
      <w:r>
        <w:rPr>
          <w:b/>
          <w:lang w:val="el-GR"/>
        </w:rPr>
        <w:t>νης , και της Α</w:t>
      </w:r>
      <w:r w:rsidRPr="007F3354">
        <w:rPr>
          <w:b/>
          <w:lang w:val="el-GR"/>
        </w:rPr>
        <w:t>σφάλει</w:t>
      </w:r>
      <w:r>
        <w:rPr>
          <w:b/>
          <w:lang w:val="el-GR"/>
        </w:rPr>
        <w:t>α</w:t>
      </w:r>
      <w:r w:rsidRPr="007F3354">
        <w:rPr>
          <w:b/>
          <w:lang w:val="el-GR"/>
        </w:rPr>
        <w:t>ς του Νόμου  παραβιάζονται κατάφωρα.</w:t>
      </w:r>
    </w:p>
    <w:p w:rsidR="007F3354" w:rsidRDefault="007F3354" w:rsidP="007F3354">
      <w:pPr>
        <w:rPr>
          <w:b/>
          <w:lang w:val="el-GR"/>
        </w:rPr>
      </w:pPr>
    </w:p>
    <w:p w:rsidR="007F3354" w:rsidRDefault="007F3354" w:rsidP="007F3354">
      <w:pPr>
        <w:rPr>
          <w:b/>
          <w:lang w:val="el-GR"/>
        </w:rPr>
      </w:pPr>
    </w:p>
    <w:p w:rsidR="007F3354" w:rsidRPr="00A84BAD" w:rsidRDefault="007F3354" w:rsidP="007F3354">
      <w:pPr>
        <w:rPr>
          <w:b/>
          <w:u w:val="single"/>
          <w:lang w:val="el-GR"/>
        </w:rPr>
      </w:pPr>
      <w:r w:rsidRPr="00A84BAD">
        <w:rPr>
          <w:b/>
          <w:lang w:val="el-GR"/>
        </w:rPr>
        <w:t xml:space="preserve">Με βάση όλα τα παραπάνω  και κυριώς στην αρχή της   </w:t>
      </w:r>
      <w:r w:rsidRPr="00A84BAD">
        <w:rPr>
          <w:b/>
          <w:u w:val="single"/>
          <w:lang w:val="el-GR"/>
        </w:rPr>
        <w:t xml:space="preserve">Ασφάλειας του Νόμου  </w:t>
      </w:r>
    </w:p>
    <w:p w:rsidR="00E16E4B" w:rsidRPr="00A84BAD" w:rsidRDefault="007F3354" w:rsidP="007F3354">
      <w:pPr>
        <w:rPr>
          <w:b/>
          <w:lang w:val="el-GR"/>
        </w:rPr>
      </w:pPr>
      <w:r w:rsidRPr="00A84BAD">
        <w:rPr>
          <w:b/>
          <w:lang w:val="el-GR"/>
        </w:rPr>
        <w:t>ζητούμε από την  ΕΕ να  να επέμβει και να υποστηρίξει</w:t>
      </w:r>
      <w:r w:rsidR="00E16E4B" w:rsidRPr="00A84BAD">
        <w:rPr>
          <w:b/>
          <w:lang w:val="el-GR"/>
        </w:rPr>
        <w:t xml:space="preserve"> τα δίκαι</w:t>
      </w:r>
      <w:r w:rsidR="0014184A" w:rsidRPr="00A84BAD">
        <w:rPr>
          <w:b/>
          <w:lang w:val="el-GR"/>
        </w:rPr>
        <w:t>α</w:t>
      </w:r>
      <w:r w:rsidR="00E16E4B" w:rsidRPr="00A84BAD">
        <w:rPr>
          <w:b/>
          <w:lang w:val="el-GR"/>
        </w:rPr>
        <w:t xml:space="preserve"> αιτήματα μας </w:t>
      </w:r>
      <w:r w:rsidR="0014184A" w:rsidRPr="00A84BAD">
        <w:rPr>
          <w:b/>
          <w:lang w:val="el-GR"/>
        </w:rPr>
        <w:t>στο</w:t>
      </w:r>
      <w:r w:rsidR="00E16E4B" w:rsidRPr="00A84BAD">
        <w:rPr>
          <w:b/>
          <w:lang w:val="el-GR"/>
        </w:rPr>
        <w:t>ΥΠΕΠΘ,ζητώντας</w:t>
      </w:r>
    </w:p>
    <w:p w:rsidR="00E16E4B" w:rsidRDefault="00E16E4B" w:rsidP="007F3354">
      <w:pPr>
        <w:rPr>
          <w:lang w:val="el-GR"/>
        </w:rPr>
      </w:pPr>
    </w:p>
    <w:p w:rsidR="0014184A" w:rsidRDefault="00E16E4B" w:rsidP="00E16E4B">
      <w:pPr>
        <w:pStyle w:val="ListParagraph"/>
        <w:numPr>
          <w:ilvl w:val="0"/>
          <w:numId w:val="5"/>
        </w:numPr>
        <w:rPr>
          <w:lang w:val="el-GR"/>
        </w:rPr>
      </w:pPr>
      <w:r w:rsidRPr="00E16E4B">
        <w:rPr>
          <w:lang w:val="el-GR"/>
        </w:rPr>
        <w:t xml:space="preserve">να μας δοθεί μια παράταση λειτουργίας  μέχρι το ακαδ.ετος  22/23.με το καθεστώς που  λειτουργούσαμε </w:t>
      </w:r>
      <w:r w:rsidR="0014184A">
        <w:rPr>
          <w:lang w:val="el-GR"/>
        </w:rPr>
        <w:t>,</w:t>
      </w:r>
      <w:r w:rsidRPr="00E16E4B">
        <w:rPr>
          <w:lang w:val="el-GR"/>
        </w:rPr>
        <w:t xml:space="preserve"> καθώς ήδη έχουμε υπογράψει συμβόλαια  με μαθητές από</w:t>
      </w:r>
      <w:r w:rsidR="0014184A">
        <w:rPr>
          <w:lang w:val="el-GR"/>
        </w:rPr>
        <w:t xml:space="preserve"> </w:t>
      </w:r>
      <w:r w:rsidRPr="00E16E4B">
        <w:rPr>
          <w:lang w:val="el-GR"/>
        </w:rPr>
        <w:t>τον Σεπτέμβριο του  2020,και</w:t>
      </w:r>
      <w:r w:rsidR="0014184A">
        <w:rPr>
          <w:lang w:val="el-GR"/>
        </w:rPr>
        <w:t xml:space="preserve"> </w:t>
      </w:r>
      <w:r w:rsidRPr="00E16E4B">
        <w:rPr>
          <w:lang w:val="el-GR"/>
        </w:rPr>
        <w:t>η πανδημία έκανε ήδη ανενεργο το  τρέχον 20/21.</w:t>
      </w:r>
    </w:p>
    <w:p w:rsidR="00E16E4B" w:rsidRPr="00E16E4B" w:rsidRDefault="00E16E4B" w:rsidP="0014184A">
      <w:pPr>
        <w:pStyle w:val="ListParagraph"/>
        <w:rPr>
          <w:lang w:val="el-GR"/>
        </w:rPr>
      </w:pPr>
    </w:p>
    <w:p w:rsidR="0014184A" w:rsidRDefault="00E16E4B" w:rsidP="00E16E4B">
      <w:pPr>
        <w:pStyle w:val="ListParagraph"/>
        <w:numPr>
          <w:ilvl w:val="0"/>
          <w:numId w:val="5"/>
        </w:numPr>
        <w:rPr>
          <w:lang w:val="el-GR"/>
        </w:rPr>
      </w:pPr>
      <w:r>
        <w:rPr>
          <w:lang w:val="el-GR"/>
        </w:rPr>
        <w:t xml:space="preserve">Να επιτραπεί σε αυτές τις εταιρείες να τεθούν κάτω από την Αρμοδιότητα  του Υπουργείου Ανάπτυξης. Ενώ βήματα έχουν γίνει  ,η ανεξήγητη άρνηση  του ΥΠΕΠΘ δημιουργεί πολλά ερωτηματικά για τους αδικαολόγητους λόγους που  </w:t>
      </w:r>
      <w:r w:rsidR="0014184A">
        <w:rPr>
          <w:lang w:val="el-GR"/>
        </w:rPr>
        <w:t>επιμένει σε άρνηση, ενω σχετικοί</w:t>
      </w:r>
      <w:r>
        <w:rPr>
          <w:lang w:val="el-GR"/>
        </w:rPr>
        <w:t xml:space="preserve"> φορείς στηρίζουν αυτά τα αιτήματα μας.</w:t>
      </w:r>
    </w:p>
    <w:p w:rsidR="0014184A" w:rsidRPr="0014184A" w:rsidRDefault="0014184A" w:rsidP="0014184A">
      <w:pPr>
        <w:rPr>
          <w:lang w:val="el-GR"/>
        </w:rPr>
      </w:pPr>
    </w:p>
    <w:p w:rsidR="0014184A" w:rsidRPr="0014184A" w:rsidRDefault="00BC3D5C" w:rsidP="0014184A">
      <w:pPr>
        <w:pStyle w:val="ListParagraph"/>
        <w:rPr>
          <w:b/>
          <w:i/>
          <w:lang w:val="el-GR"/>
        </w:rPr>
      </w:pPr>
      <w:r>
        <w:rPr>
          <w:b/>
          <w:i/>
          <w:lang w:val="el-GR"/>
        </w:rPr>
        <w:t xml:space="preserve">Διαφορετικα </w:t>
      </w:r>
      <w:r w:rsidR="0014184A" w:rsidRPr="0014184A">
        <w:rPr>
          <w:b/>
          <w:i/>
          <w:lang w:val="el-GR"/>
        </w:rPr>
        <w:t xml:space="preserve"> μένει ένα μεγάλο ΓΙΑΤΙ;;;; </w:t>
      </w:r>
    </w:p>
    <w:p w:rsidR="007F3354" w:rsidRPr="0014184A" w:rsidRDefault="00A84BAD" w:rsidP="0014184A">
      <w:pPr>
        <w:pStyle w:val="ListParagraph"/>
        <w:rPr>
          <w:b/>
          <w:i/>
          <w:lang w:val="el-GR"/>
        </w:rPr>
      </w:pPr>
      <w:r>
        <w:rPr>
          <w:b/>
          <w:i/>
          <w:lang w:val="el-GR"/>
        </w:rPr>
        <w:t xml:space="preserve">Καθώς  </w:t>
      </w:r>
      <w:r w:rsidR="0014184A" w:rsidRPr="0014184A">
        <w:rPr>
          <w:b/>
          <w:i/>
          <w:lang w:val="el-GR"/>
        </w:rPr>
        <w:t xml:space="preserve"> όλοι ο</w:t>
      </w:r>
      <w:r w:rsidR="0014184A">
        <w:rPr>
          <w:b/>
          <w:i/>
          <w:lang w:val="el-GR"/>
        </w:rPr>
        <w:t>ι αρμοδιοι  αρνού</w:t>
      </w:r>
      <w:r w:rsidR="0014184A" w:rsidRPr="0014184A">
        <w:rPr>
          <w:b/>
          <w:i/>
          <w:lang w:val="el-GR"/>
        </w:rPr>
        <w:t xml:space="preserve">νται να  </w:t>
      </w:r>
      <w:r>
        <w:rPr>
          <w:b/>
          <w:i/>
          <w:lang w:val="el-GR"/>
        </w:rPr>
        <w:t xml:space="preserve"> το </w:t>
      </w:r>
      <w:r w:rsidR="0014184A" w:rsidRPr="0014184A">
        <w:rPr>
          <w:b/>
          <w:i/>
          <w:lang w:val="el-GR"/>
        </w:rPr>
        <w:t xml:space="preserve">απαντήσουν και </w:t>
      </w:r>
      <w:r>
        <w:rPr>
          <w:b/>
          <w:i/>
          <w:lang w:val="el-GR"/>
        </w:rPr>
        <w:t>να ακούσουν τα επιχειρήματα μα</w:t>
      </w:r>
      <w:r w:rsidR="00BC3D5C">
        <w:rPr>
          <w:b/>
          <w:i/>
          <w:lang w:val="el-GR"/>
        </w:rPr>
        <w:t xml:space="preserve"> </w:t>
      </w:r>
      <w:r>
        <w:rPr>
          <w:b/>
          <w:i/>
          <w:lang w:val="el-GR"/>
        </w:rPr>
        <w:t>ς,αυτό μας οδηγεί στην διεκδίκηση των νό</w:t>
      </w:r>
      <w:r w:rsidR="00BC3D5C">
        <w:rPr>
          <w:b/>
          <w:i/>
          <w:lang w:val="el-GR"/>
        </w:rPr>
        <w:t>μιμων δικαι</w:t>
      </w:r>
      <w:r>
        <w:rPr>
          <w:b/>
          <w:i/>
          <w:lang w:val="el-GR"/>
        </w:rPr>
        <w:t>ωμάτων μας  με κάθε  νόμιμο τρόπο.</w:t>
      </w:r>
    </w:p>
    <w:p w:rsidR="002F2497" w:rsidRPr="0014184A" w:rsidRDefault="002F2497" w:rsidP="007F3354">
      <w:pPr>
        <w:pStyle w:val="ListParagraph"/>
        <w:rPr>
          <w:b/>
          <w:i/>
          <w:lang w:val="el-GR"/>
        </w:rPr>
      </w:pPr>
    </w:p>
    <w:p w:rsidR="002F2497" w:rsidRDefault="002F2497" w:rsidP="005F340E">
      <w:pPr>
        <w:rPr>
          <w:lang w:val="el-GR"/>
        </w:rPr>
      </w:pPr>
    </w:p>
    <w:p w:rsidR="00EF63F5" w:rsidRPr="005F340E" w:rsidRDefault="0014184A" w:rsidP="005F340E">
      <w:pPr>
        <w:rPr>
          <w:lang w:val="el-GR"/>
        </w:rPr>
      </w:pPr>
      <w:r>
        <w:rPr>
          <w:lang w:val="el-GR"/>
        </w:rPr>
        <w:t>Το ΔΣ της ΠΕΚΕΜ και όλα τα ΚΔΒΜ1</w:t>
      </w:r>
    </w:p>
    <w:sectPr w:rsidR="00EF63F5" w:rsidRPr="005F340E" w:rsidSect="00EF63F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2C5D8E"/>
    <w:multiLevelType w:val="hybridMultilevel"/>
    <w:tmpl w:val="33C6C228"/>
    <w:lvl w:ilvl="0" w:tplc="815045AC">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E131F"/>
    <w:multiLevelType w:val="hybridMultilevel"/>
    <w:tmpl w:val="F06E2B14"/>
    <w:lvl w:ilvl="0" w:tplc="92381C2A">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F2235"/>
    <w:multiLevelType w:val="hybridMultilevel"/>
    <w:tmpl w:val="15B05A38"/>
    <w:lvl w:ilvl="0" w:tplc="D94E3492">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B932FC"/>
    <w:multiLevelType w:val="hybridMultilevel"/>
    <w:tmpl w:val="97DC713A"/>
    <w:lvl w:ilvl="0" w:tplc="D478BE00">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77E1F"/>
    <w:multiLevelType w:val="hybridMultilevel"/>
    <w:tmpl w:val="1312E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F691B"/>
    <w:rsid w:val="0014184A"/>
    <w:rsid w:val="002F2497"/>
    <w:rsid w:val="005F340E"/>
    <w:rsid w:val="007F3354"/>
    <w:rsid w:val="0094408D"/>
    <w:rsid w:val="009A7829"/>
    <w:rsid w:val="00A84BAD"/>
    <w:rsid w:val="00BC3D5C"/>
    <w:rsid w:val="00BD7EB2"/>
    <w:rsid w:val="00E16E4B"/>
    <w:rsid w:val="00EF3B05"/>
    <w:rsid w:val="00EF63F5"/>
    <w:rsid w:val="00FF691B"/>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F63F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628</Words>
  <Characters>3582</Characters>
  <Application>Microsoft Macintosh Word</Application>
  <DocSecurity>0</DocSecurity>
  <Lines>29</Lines>
  <Paragraphs>7</Paragraphs>
  <ScaleCrop>false</ScaleCrop>
  <Company>SITAM AB</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Vouyouka</dc:creator>
  <cp:keywords/>
  <cp:lastModifiedBy>Anastasia Vouyouka</cp:lastModifiedBy>
  <cp:revision>6</cp:revision>
  <dcterms:created xsi:type="dcterms:W3CDTF">2021-08-02T11:30:00Z</dcterms:created>
  <dcterms:modified xsi:type="dcterms:W3CDTF">2021-08-02T13:13:00Z</dcterms:modified>
</cp:coreProperties>
</file>